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24E50CDC" w:rsidR="00C51FE6" w:rsidRDefault="007B1E05" w:rsidP="00C51FE6">
      <w:pPr>
        <w:pStyle w:val="RedaliaNormal"/>
      </w:pPr>
      <w:r>
        <w:rPr>
          <w:u w:val="single"/>
        </w:rPr>
        <w:t>Client</w:t>
      </w:r>
      <w:r w:rsidR="00A53E0E">
        <w:rPr>
          <w:u w:val="single"/>
        </w:rPr>
        <w:t>s</w:t>
      </w:r>
      <w:r>
        <w:t xml:space="preserve"> : </w:t>
      </w:r>
      <w:r w:rsidR="00E27908">
        <w:t>GHU et sites de l’AP-P</w:t>
      </w:r>
    </w:p>
    <w:p w14:paraId="04E39EB9" w14:textId="3D0AAA57" w:rsidR="00BC4A7B" w:rsidRDefault="00BC4A7B">
      <w:pPr>
        <w:pStyle w:val="RedaliaNormal"/>
      </w:pPr>
    </w:p>
    <w:p w14:paraId="25973EA9" w14:textId="4B2DE6F4" w:rsidR="00A53E0E" w:rsidRDefault="00424FFD">
      <w:pPr>
        <w:pStyle w:val="RedaliaNormal"/>
        <w:rPr>
          <w:b/>
          <w:bCs/>
        </w:rPr>
      </w:pPr>
      <w:r w:rsidRPr="00A53E0E">
        <w:rPr>
          <w:b/>
          <w:bCs/>
        </w:rPr>
        <w:t>Lot </w:t>
      </w:r>
      <w:r w:rsidR="00A53E0E" w:rsidRPr="00A53E0E">
        <w:rPr>
          <w:b/>
          <w:bCs/>
        </w:rPr>
        <w:t>0</w:t>
      </w:r>
      <w:r w:rsidR="00E27908">
        <w:rPr>
          <w:b/>
          <w:bCs/>
        </w:rPr>
        <w:t>7</w:t>
      </w:r>
      <w:r w:rsidR="00A53E0E" w:rsidRPr="00A53E0E">
        <w:rPr>
          <w:b/>
          <w:bCs/>
        </w:rPr>
        <w:t xml:space="preserve"> – « </w:t>
      </w:r>
      <w:r w:rsidR="00E27908">
        <w:rPr>
          <w:b/>
          <w:bCs/>
        </w:rPr>
        <w:t>Théâtre forum</w:t>
      </w:r>
      <w:r w:rsidR="00AF1B07" w:rsidRPr="00AF1B07">
        <w:rPr>
          <w:b/>
          <w:bCs/>
        </w:rPr>
        <w:t> </w:t>
      </w:r>
      <w:r w:rsidR="00A53E0E" w:rsidRPr="00A53E0E">
        <w:rPr>
          <w:b/>
          <w:bCs/>
        </w:rPr>
        <w:t xml:space="preserve">» en présentiel </w:t>
      </w:r>
      <w:r w:rsidR="00E27908">
        <w:rPr>
          <w:b/>
          <w:bCs/>
        </w:rPr>
        <w:t xml:space="preserve">- </w:t>
      </w:r>
      <w:r w:rsidR="00E27908" w:rsidRPr="00E27908">
        <w:rPr>
          <w:b/>
          <w:bCs/>
        </w:rPr>
        <w:t>Tous GHU et sites de l’AP-HP</w:t>
      </w:r>
    </w:p>
    <w:p w14:paraId="5E6A4A6C" w14:textId="77777777" w:rsidR="00E27908" w:rsidRDefault="00E27908">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2C7EFA"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2C7EFA"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2C7EFA"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2C7EFA"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2C7EFA"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proofErr w:type="gramStart"/>
      <w:r>
        <w:t>ou</w:t>
      </w:r>
      <w:proofErr w:type="gramEnd"/>
    </w:p>
    <w:p w14:paraId="7B892737" w14:textId="77777777" w:rsidR="0074780B" w:rsidRDefault="002C7EFA"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40AE266F" w:rsidR="0074780B" w:rsidRDefault="0074780B" w:rsidP="003B7DEC">
            <w:pPr>
              <w:pStyle w:val="RedaliaNormal"/>
              <w:spacing w:before="0"/>
              <w:jc w:val="center"/>
              <w:rPr>
                <w:rFonts w:cs="Calibri"/>
                <w:u w:val="single"/>
              </w:rPr>
            </w:pPr>
            <w:r>
              <w:rPr>
                <w:rFonts w:cs="Calibri"/>
                <w:u w:val="single"/>
              </w:rPr>
              <w:t>Exercices 2026 à 20</w:t>
            </w:r>
            <w:r w:rsidR="00B20504">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66340265" w14:textId="78129E8F" w:rsidR="00113EC5" w:rsidRDefault="00F81485" w:rsidP="00113EC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w:t>
      </w:r>
      <w:r w:rsidR="00E27908">
        <w:rPr>
          <w:b/>
          <w:bCs/>
        </w:rPr>
        <w:t>7</w:t>
      </w:r>
      <w:r w:rsidRPr="00F81485">
        <w:rPr>
          <w:b/>
          <w:bCs/>
        </w:rPr>
        <w:t xml:space="preserve"> – </w:t>
      </w:r>
      <w:r w:rsidR="00E27908" w:rsidRPr="00A53E0E">
        <w:rPr>
          <w:b/>
          <w:bCs/>
        </w:rPr>
        <w:t>« </w:t>
      </w:r>
      <w:r w:rsidR="00E27908">
        <w:rPr>
          <w:b/>
          <w:bCs/>
        </w:rPr>
        <w:t>Théâtre forum</w:t>
      </w:r>
      <w:r w:rsidR="00E27908" w:rsidRPr="00AF1B07">
        <w:rPr>
          <w:b/>
          <w:bCs/>
        </w:rPr>
        <w:t> </w:t>
      </w:r>
      <w:r w:rsidR="00E27908" w:rsidRPr="00A53E0E">
        <w:rPr>
          <w:b/>
          <w:bCs/>
        </w:rPr>
        <w:t xml:space="preserve">» en présentiel </w:t>
      </w:r>
      <w:r w:rsidR="00E27908">
        <w:rPr>
          <w:b/>
          <w:bCs/>
        </w:rPr>
        <w:t xml:space="preserve">- </w:t>
      </w:r>
      <w:r w:rsidR="00E27908" w:rsidRPr="00E27908">
        <w:rPr>
          <w:b/>
          <w:bCs/>
        </w:rPr>
        <w:t>Tous GHU et sites de l’AP-HP</w:t>
      </w:r>
    </w:p>
    <w:p w14:paraId="2F5E7880" w14:textId="036F407E" w:rsidR="0074780B" w:rsidRDefault="0074780B" w:rsidP="0074780B">
      <w:pPr>
        <w:pStyle w:val="RedaliaNormal"/>
        <w:spacing w:before="240" w:after="240"/>
      </w:pPr>
      <w:r>
        <w:t xml:space="preserve">est conclu pour une durée ferme </w:t>
      </w:r>
      <w:r w:rsidR="005F32D5">
        <w:t xml:space="preserve">de 1 an  à compter de sa date de notification, reconductible de façon tacite 1 fois pour une durée de 1 an, </w:t>
      </w:r>
      <w:r>
        <w:t>sans montant minimum avec un montant maximum :</w:t>
      </w:r>
    </w:p>
    <w:p w14:paraId="5641971F" w14:textId="5E5B0C84" w:rsidR="0074780B" w:rsidRPr="00494454" w:rsidRDefault="0074780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bookmarkStart w:id="1" w:name="_Hlk220654050"/>
      <w:r w:rsidRPr="00494454">
        <w:rPr>
          <w:b/>
          <w:bCs/>
        </w:rPr>
        <w:t>Montant Maximum</w:t>
      </w:r>
      <w:r w:rsidR="00C270EB">
        <w:rPr>
          <w:b/>
          <w:bCs/>
        </w:rPr>
        <w:t xml:space="preserve"> </w:t>
      </w:r>
      <w:r w:rsidRPr="00494454">
        <w:rPr>
          <w:b/>
          <w:bCs/>
        </w:rPr>
        <w:t xml:space="preserve">: </w:t>
      </w:r>
      <w:r w:rsidR="00C270EB">
        <w:rPr>
          <w:b/>
          <w:bCs/>
        </w:rPr>
        <w:t xml:space="preserve"> ________________________  € HT </w:t>
      </w:r>
      <w:r w:rsidRPr="00494454">
        <w:rPr>
          <w:b/>
          <w:bCs/>
        </w:rPr>
        <w:t xml:space="preserve">soit </w:t>
      </w:r>
      <w:r w:rsidR="00C270EB">
        <w:rPr>
          <w:b/>
          <w:bCs/>
        </w:rPr>
        <w:t xml:space="preserve">____________________ </w:t>
      </w:r>
      <w:r w:rsidRPr="00494454">
        <w:rPr>
          <w:b/>
          <w:bCs/>
        </w:rPr>
        <w:t xml:space="preserve"> € TTC (TVA </w:t>
      </w:r>
      <w:r w:rsidR="00C270EB">
        <w:rPr>
          <w:b/>
          <w:bCs/>
        </w:rPr>
        <w:t>_ _</w:t>
      </w:r>
      <w:r w:rsidRPr="00494454">
        <w:rPr>
          <w:b/>
          <w:bCs/>
        </w:rPr>
        <w:t>,</w:t>
      </w:r>
      <w:r w:rsidR="00C270EB">
        <w:rPr>
          <w:b/>
          <w:bCs/>
        </w:rPr>
        <w:t xml:space="preserve"> _ _</w:t>
      </w:r>
      <w:r w:rsidRPr="00494454">
        <w:rPr>
          <w:b/>
          <w:bCs/>
        </w:rPr>
        <w:t xml:space="preserve"> %)</w:t>
      </w:r>
    </w:p>
    <w:bookmarkEnd w:id="1"/>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4531"/>
        <w:gridCol w:w="2552"/>
        <w:gridCol w:w="3373"/>
      </w:tblGrid>
      <w:tr w:rsidR="00AF1B07" w14:paraId="2963120D" w14:textId="77777777" w:rsidTr="002C7EFA">
        <w:tc>
          <w:tcPr>
            <w:tcW w:w="4531" w:type="dxa"/>
            <w:shd w:val="clear" w:color="auto" w:fill="1F3864" w:themeFill="accent1" w:themeFillShade="80"/>
          </w:tcPr>
          <w:p w14:paraId="1452D0F5" w14:textId="77777777" w:rsidR="00AF1B07" w:rsidRPr="007A4FEA" w:rsidRDefault="00AF1B07" w:rsidP="005C6CA7">
            <w:pPr>
              <w:pStyle w:val="RedaliaNormal"/>
              <w:spacing w:before="0"/>
              <w:jc w:val="center"/>
              <w:rPr>
                <w:b/>
                <w:bCs/>
              </w:rPr>
            </w:pPr>
            <w:bookmarkStart w:id="2" w:name="_Hlk220654749"/>
            <w:r w:rsidRPr="007A4FEA">
              <w:rPr>
                <w:b/>
                <w:bCs/>
              </w:rPr>
              <w:t>Prestation</w:t>
            </w:r>
          </w:p>
        </w:tc>
        <w:tc>
          <w:tcPr>
            <w:tcW w:w="2552" w:type="dxa"/>
            <w:shd w:val="clear" w:color="auto" w:fill="1F3864" w:themeFill="accent1" w:themeFillShade="80"/>
          </w:tcPr>
          <w:p w14:paraId="482705B8" w14:textId="77777777" w:rsidR="00AF1B07" w:rsidRPr="007A4FEA" w:rsidRDefault="00AF1B07" w:rsidP="005C6CA7">
            <w:pPr>
              <w:pStyle w:val="RedaliaNormal"/>
              <w:spacing w:before="0"/>
              <w:jc w:val="center"/>
              <w:rPr>
                <w:b/>
                <w:bCs/>
              </w:rPr>
            </w:pPr>
            <w:r w:rsidRPr="007A4FEA">
              <w:rPr>
                <w:b/>
                <w:bCs/>
              </w:rPr>
              <w:t>Unité</w:t>
            </w:r>
          </w:p>
        </w:tc>
        <w:tc>
          <w:tcPr>
            <w:tcW w:w="3373" w:type="dxa"/>
            <w:shd w:val="clear" w:color="auto" w:fill="1F3864" w:themeFill="accent1" w:themeFillShade="80"/>
          </w:tcPr>
          <w:p w14:paraId="1C133EF6" w14:textId="77777777" w:rsidR="00AF1B07" w:rsidRPr="007A4FEA" w:rsidRDefault="00AF1B07" w:rsidP="005C6CA7">
            <w:pPr>
              <w:pStyle w:val="RedaliaNormal"/>
              <w:spacing w:before="0"/>
              <w:jc w:val="center"/>
              <w:rPr>
                <w:b/>
                <w:bCs/>
              </w:rPr>
            </w:pPr>
            <w:r w:rsidRPr="007A4FEA">
              <w:rPr>
                <w:b/>
                <w:bCs/>
              </w:rPr>
              <w:t>Prix unitaire hors taxes</w:t>
            </w:r>
            <w:r>
              <w:rPr>
                <w:b/>
                <w:bCs/>
              </w:rPr>
              <w:t xml:space="preserve"> en €</w:t>
            </w:r>
          </w:p>
        </w:tc>
      </w:tr>
      <w:tr w:rsidR="00AF1B07" w14:paraId="381E00F6" w14:textId="77777777" w:rsidTr="002C7EFA">
        <w:trPr>
          <w:trHeight w:val="947"/>
        </w:trPr>
        <w:tc>
          <w:tcPr>
            <w:tcW w:w="4531" w:type="dxa"/>
            <w:vAlign w:val="center"/>
          </w:tcPr>
          <w:p w14:paraId="2E0C7B77" w14:textId="1DB00156" w:rsidR="00AF1B07" w:rsidRDefault="00AF1B07" w:rsidP="002C7EFA">
            <w:pPr>
              <w:pStyle w:val="RedaliaNormal"/>
              <w:spacing w:before="0"/>
              <w:jc w:val="left"/>
            </w:pPr>
            <w:r>
              <w:t>« </w:t>
            </w:r>
            <w:bookmarkStart w:id="3" w:name="_Hlk220654794"/>
            <w:r w:rsidR="002C7EFA">
              <w:t>Théâtre forum</w:t>
            </w:r>
            <w:r w:rsidRPr="008D2C4D">
              <w:rPr>
                <w:b/>
                <w:bCs/>
              </w:rPr>
              <w:t> </w:t>
            </w:r>
            <w:bookmarkEnd w:id="3"/>
            <w:r>
              <w:t>»</w:t>
            </w:r>
            <w:r w:rsidR="002C7EFA">
              <w:t xml:space="preserve"> </w:t>
            </w:r>
            <w:r>
              <w:t>en présentiel</w:t>
            </w:r>
            <w:r w:rsidR="002C7EFA">
              <w:t xml:space="preserve"> – Format court</w:t>
            </w:r>
          </w:p>
        </w:tc>
        <w:tc>
          <w:tcPr>
            <w:tcW w:w="2552" w:type="dxa"/>
            <w:vAlign w:val="center"/>
          </w:tcPr>
          <w:p w14:paraId="526478BC" w14:textId="77777777" w:rsidR="002C7EFA" w:rsidRDefault="00AF1B07" w:rsidP="005C6CA7">
            <w:pPr>
              <w:pStyle w:val="RedaliaNormal"/>
              <w:spacing w:before="0"/>
              <w:jc w:val="center"/>
            </w:pPr>
            <w:r>
              <w:t>Session d</w:t>
            </w:r>
            <w:r w:rsidR="002C7EFA">
              <w:t xml:space="preserve">’une durée </w:t>
            </w:r>
          </w:p>
          <w:p w14:paraId="2FE960D8" w14:textId="78907144" w:rsidR="00AF1B07" w:rsidRDefault="002C7EFA" w:rsidP="005C6CA7">
            <w:pPr>
              <w:pStyle w:val="RedaliaNormal"/>
              <w:spacing w:before="0"/>
              <w:jc w:val="center"/>
            </w:pPr>
            <w:r>
              <w:t>de 1h30 à 2h00 maximum</w:t>
            </w:r>
          </w:p>
        </w:tc>
        <w:tc>
          <w:tcPr>
            <w:tcW w:w="3373" w:type="dxa"/>
            <w:vAlign w:val="center"/>
          </w:tcPr>
          <w:p w14:paraId="2735056D" w14:textId="77777777" w:rsidR="00AF1B07" w:rsidRDefault="00AF1B07" w:rsidP="005C6CA7">
            <w:pPr>
              <w:pStyle w:val="RedaliaNormal"/>
              <w:spacing w:before="0"/>
              <w:jc w:val="center"/>
            </w:pPr>
          </w:p>
        </w:tc>
      </w:tr>
      <w:tr w:rsidR="002C7EFA" w14:paraId="267A3ECC" w14:textId="77777777" w:rsidTr="002C7EFA">
        <w:trPr>
          <w:trHeight w:val="947"/>
        </w:trPr>
        <w:tc>
          <w:tcPr>
            <w:tcW w:w="4531" w:type="dxa"/>
            <w:vAlign w:val="center"/>
          </w:tcPr>
          <w:p w14:paraId="09BDF7ED" w14:textId="700DB2B7" w:rsidR="002C7EFA" w:rsidRDefault="002C7EFA" w:rsidP="002C7EFA">
            <w:pPr>
              <w:pStyle w:val="RedaliaNormal"/>
              <w:spacing w:before="0"/>
              <w:jc w:val="left"/>
            </w:pPr>
            <w:r>
              <w:t>« Théâtre forum</w:t>
            </w:r>
            <w:r w:rsidRPr="008D2C4D">
              <w:rPr>
                <w:b/>
                <w:bCs/>
              </w:rPr>
              <w:t> </w:t>
            </w:r>
            <w:r>
              <w:t xml:space="preserve">» en présentiel – Format </w:t>
            </w:r>
            <w:r>
              <w:t>long</w:t>
            </w:r>
          </w:p>
        </w:tc>
        <w:tc>
          <w:tcPr>
            <w:tcW w:w="2552" w:type="dxa"/>
            <w:vAlign w:val="center"/>
          </w:tcPr>
          <w:p w14:paraId="05768908" w14:textId="77777777" w:rsidR="002C7EFA" w:rsidRDefault="002C7EFA" w:rsidP="002C7EFA">
            <w:pPr>
              <w:pStyle w:val="RedaliaNormal"/>
              <w:spacing w:before="0"/>
              <w:jc w:val="center"/>
            </w:pPr>
            <w:r>
              <w:t xml:space="preserve">Session d’une durée </w:t>
            </w:r>
          </w:p>
          <w:p w14:paraId="57DCF9C4" w14:textId="2932F5E2" w:rsidR="002C7EFA" w:rsidRDefault="002C7EFA" w:rsidP="002C7EFA">
            <w:pPr>
              <w:pStyle w:val="RedaliaNormal"/>
              <w:spacing w:before="0"/>
              <w:jc w:val="center"/>
            </w:pPr>
            <w:r>
              <w:t xml:space="preserve">de </w:t>
            </w:r>
            <w:r>
              <w:t>3h00</w:t>
            </w:r>
            <w:r>
              <w:t xml:space="preserve"> à </w:t>
            </w:r>
            <w:r>
              <w:t>3</w:t>
            </w:r>
            <w:r>
              <w:t>h</w:t>
            </w:r>
            <w:r>
              <w:t>30</w:t>
            </w:r>
            <w:r>
              <w:t xml:space="preserve"> maximum</w:t>
            </w:r>
          </w:p>
        </w:tc>
        <w:tc>
          <w:tcPr>
            <w:tcW w:w="3373" w:type="dxa"/>
            <w:vAlign w:val="center"/>
          </w:tcPr>
          <w:p w14:paraId="5366B6A8" w14:textId="77777777" w:rsidR="002C7EFA" w:rsidRDefault="002C7EFA" w:rsidP="005C6CA7">
            <w:pPr>
              <w:pStyle w:val="RedaliaNormal"/>
              <w:spacing w:before="0"/>
              <w:jc w:val="center"/>
            </w:pPr>
          </w:p>
        </w:tc>
      </w:tr>
      <w:bookmarkEnd w:id="2"/>
    </w:tbl>
    <w:p w14:paraId="712BD109" w14:textId="254004E3" w:rsidR="007A4FEA" w:rsidRDefault="007A4FEA" w:rsidP="007A4FEA">
      <w:pPr>
        <w:pStyle w:val="RedaliaNormal"/>
        <w:spacing w:before="0"/>
      </w:pPr>
    </w:p>
    <w:p w14:paraId="24084C50" w14:textId="77777777" w:rsidR="00E6246D" w:rsidRDefault="00E6246D"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072C25"/>
    <w:rsid w:val="00113EC5"/>
    <w:rsid w:val="001B49E6"/>
    <w:rsid w:val="002262DB"/>
    <w:rsid w:val="002C7EFA"/>
    <w:rsid w:val="00424FFD"/>
    <w:rsid w:val="005C0BF6"/>
    <w:rsid w:val="005F32D5"/>
    <w:rsid w:val="0074780B"/>
    <w:rsid w:val="007A4FEA"/>
    <w:rsid w:val="007B1E05"/>
    <w:rsid w:val="007F282B"/>
    <w:rsid w:val="0092751D"/>
    <w:rsid w:val="009A3ABD"/>
    <w:rsid w:val="00A53E0E"/>
    <w:rsid w:val="00A60997"/>
    <w:rsid w:val="00AD2A24"/>
    <w:rsid w:val="00AF1B07"/>
    <w:rsid w:val="00B20504"/>
    <w:rsid w:val="00BC4A7B"/>
    <w:rsid w:val="00C270EB"/>
    <w:rsid w:val="00C51FE6"/>
    <w:rsid w:val="00DC0A05"/>
    <w:rsid w:val="00E27908"/>
    <w:rsid w:val="00E6246D"/>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1329</Words>
  <Characters>7314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3</cp:revision>
  <dcterms:created xsi:type="dcterms:W3CDTF">2026-01-30T07:45:00Z</dcterms:created>
  <dcterms:modified xsi:type="dcterms:W3CDTF">2026-01-30T07:49:00Z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